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7B" w:rsidRDefault="00EF677B" w:rsidP="00EF677B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داستانی از کودکی و علم امام هادی (علیه السلام)</w:t>
      </w:r>
    </w:p>
    <w:p w:rsidR="00EF677B" w:rsidRDefault="00EF677B" w:rsidP="00EF677B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۶ مهر ۱۳۹۴ </w:t>
      </w:r>
      <w:r>
        <w:rPr>
          <w:rStyle w:val="post-views"/>
          <w:rFonts w:cs="Sakkal Majalla"/>
          <w:rtl/>
          <w:lang w:bidi="fa-IR"/>
        </w:rPr>
        <w:t>358 نمایش</w:t>
      </w:r>
      <w:r>
        <w:rPr>
          <w:rFonts w:cs="Sakkal Majalla"/>
          <w:rtl/>
          <w:lang w:bidi="fa-IR"/>
        </w:rPr>
        <w:t xml:space="preserve"> </w:t>
      </w:r>
    </w:p>
    <w:p w:rsidR="00EF677B" w:rsidRDefault="00EF677B" w:rsidP="00EF677B">
      <w:pPr>
        <w:pStyle w:val="Heading3"/>
        <w:bidi/>
        <w:rPr>
          <w:rFonts w:eastAsia="Times New Roman" w:hint="cs"/>
          <w:rtl/>
          <w:lang w:bidi="fa-IR"/>
        </w:rPr>
      </w:pPr>
      <w:r>
        <w:rPr>
          <w:rFonts w:eastAsia="Times New Roman" w:cs="Sakkal Majalla"/>
          <w:rtl/>
          <w:lang w:bidi="fa-IR"/>
        </w:rPr>
        <w:t>داستانی از کودکی و علم امام هادی (علیه السلام)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حدیثی درباره‏ کودکی </w:t>
      </w:r>
      <w:r>
        <w:rPr>
          <w:rStyle w:val="Strong"/>
          <w:rFonts w:cs="Sakkal Majalla"/>
          <w:rtl/>
          <w:lang w:bidi="fa-IR"/>
        </w:rPr>
        <w:t>حضرت هادی</w:t>
      </w:r>
      <w:r>
        <w:rPr>
          <w:rFonts w:cs="Sakkal Majalla"/>
          <w:rtl/>
          <w:lang w:bidi="fa-IR"/>
        </w:rPr>
        <w:t> است، که نمی‏دانم شنیده‏اید یا نه؛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وقتی </w:t>
      </w:r>
      <w:r>
        <w:rPr>
          <w:rStyle w:val="Strong"/>
          <w:rFonts w:cs="Sakkal Majalla"/>
          <w:rtl/>
          <w:lang w:bidi="fa-IR"/>
        </w:rPr>
        <w:t>معتصم</w:t>
      </w:r>
      <w:r>
        <w:rPr>
          <w:rFonts w:cs="Sakkal Majalla"/>
          <w:rtl/>
          <w:lang w:bidi="fa-IR"/>
        </w:rPr>
        <w:t> در سال ۲۱۸ هجری، </w:t>
      </w:r>
      <w:r>
        <w:rPr>
          <w:rStyle w:val="Strong"/>
          <w:rFonts w:cs="Sakkal Majalla"/>
          <w:rtl/>
          <w:lang w:bidi="fa-IR"/>
        </w:rPr>
        <w:t>حضرت جواد</w:t>
      </w:r>
      <w:r>
        <w:rPr>
          <w:rFonts w:cs="Sakkal Majalla"/>
          <w:rtl/>
          <w:lang w:bidi="fa-IR"/>
        </w:rPr>
        <w:t> را دو سال قبل از شهادت ایشان از مدینه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به بغداد آورد،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حضرت هادی</w:t>
      </w:r>
      <w:r>
        <w:rPr>
          <w:rFonts w:cs="Sakkal Majalla"/>
          <w:rtl/>
          <w:lang w:bidi="fa-IR"/>
        </w:rPr>
        <w:t> که در آن ‏وقت شش ساله بود، به همراه خانواده‏اش در مدینه ماند. پس از آن ‏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که حضرت جواد به بغداد آورده شد، معتصم از خانواده حضرت پرس ‏و جو کرد و وقتی شنید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پسر بزرگ </w:t>
      </w:r>
      <w:r>
        <w:rPr>
          <w:rStyle w:val="Strong"/>
          <w:rFonts w:cs="Sakkal Majalla"/>
          <w:rtl/>
          <w:lang w:bidi="fa-IR"/>
        </w:rPr>
        <w:t>حضرت جواد، علی ‏بن ‏محمد</w:t>
      </w:r>
      <w:r>
        <w:rPr>
          <w:rFonts w:cs="Sakkal Majalla"/>
          <w:rtl/>
          <w:lang w:bidi="fa-IR"/>
        </w:rPr>
        <w:t>، شش سال دارد، گفت این خطرناک است؛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ما باید به فکرش باشیم.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معتصم شخصی را که از نزدیکان خود بود، مأمور کرد که از بغداد به مدینه برود و در آن ‏جا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کسی را که دشمن </w:t>
      </w:r>
      <w:r>
        <w:rPr>
          <w:rStyle w:val="Strong"/>
          <w:rFonts w:cs="Sakkal Majalla"/>
          <w:rtl/>
          <w:lang w:bidi="fa-IR"/>
        </w:rPr>
        <w:t>اهل‏بیت</w:t>
      </w:r>
      <w:r>
        <w:rPr>
          <w:rFonts w:cs="Sakkal Majalla"/>
          <w:rtl/>
          <w:lang w:bidi="fa-IR"/>
        </w:rPr>
        <w:t> است پیدا کند و این بچه را بسپارد به دست آن شخص، تا او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به عنوان معلم، این بچه را دشمن خاندان خود و متناسب با دستگاه خلافت بار بیاورد.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این شخص از بغداد به مدینه آمد و یکی از علمای مدینه را به نام «الجنیدی»، که جزو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مخالفترین و دشمن‏ترینِ مردم با </w:t>
      </w:r>
      <w:r>
        <w:rPr>
          <w:rStyle w:val="Strong"/>
          <w:rFonts w:cs="Sakkal Majalla"/>
          <w:rtl/>
          <w:lang w:bidi="fa-IR"/>
        </w:rPr>
        <w:t>اهل‏بیت</w:t>
      </w:r>
      <w:r>
        <w:rPr>
          <w:rFonts w:cs="Sakkal Majalla"/>
          <w:rtl/>
          <w:lang w:bidi="fa-IR"/>
        </w:rPr>
        <w:t> علیهم‏السّلام بود – در مدینه از این قبیل علما آن ‏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وقت بودند – برای این کار پیدا کرد و به او گفت من مأموریت دارم که تو را مربی و مؤدبِ این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بچه کنم، تا نگذاری هیچ ‏کس با او رفت و آمد کند و او را آن ‏طور که ما می‏خواهیم، تربیت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کن.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اسم این شخص – </w:t>
      </w:r>
      <w:r>
        <w:rPr>
          <w:rStyle w:val="Strong"/>
          <w:rFonts w:cs="Sakkal Majalla"/>
          <w:rtl/>
          <w:lang w:bidi="fa-IR"/>
        </w:rPr>
        <w:t>الجنیدی</w:t>
      </w:r>
      <w:r>
        <w:rPr>
          <w:rFonts w:cs="Sakkal Majalla"/>
          <w:rtl/>
          <w:lang w:bidi="fa-IR"/>
        </w:rPr>
        <w:t> – در تاریخ ثبت شده است.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حضرت هادی</w:t>
      </w:r>
      <w:r>
        <w:rPr>
          <w:rFonts w:cs="Sakkal Majalla"/>
          <w:rtl/>
          <w:lang w:bidi="fa-IR"/>
        </w:rPr>
        <w:t> هم – همان‏طور که گفتم – در آن موقع شش سال داشت و امر، امر حکومت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lastRenderedPageBreak/>
        <w:t>بود؛ چه کسی می‏توانست در مقابل آن مقاومت کند.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بعد از چند وقت یکی از وابستگان دستگاه خلافت، الجنیدی را دید و از بچه‌ا‏ی که به دستش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سپرده بودند، سؤال کرد.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الجنیدی گفت</w:t>
      </w:r>
      <w:r>
        <w:rPr>
          <w:rFonts w:cs="Sakkal Majalla"/>
          <w:rtl/>
          <w:lang w:bidi="fa-IR"/>
        </w:rPr>
        <w:t>: بچه؟! این بچه است؟! من یک مسأله از ادب برای او بیان می‏کنم، او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بابهایی از ادب را برای من بیان می‏کند که من استفاده می‏کنم!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اینها کجا درس خوانده‏اند؟!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گاهی به او، وقتی می‏خواهد وارد حجره شود، می‏گویم یک سوره از قرآن بخوان، بعد وارد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شو – می‏خواسته اذیت کند – می‏پرسد چه سوره‏‌ای بخوانم. من به او گفتم سوره‏ بزرگی؛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مثلاً سوره‏ آل‏ عمران را بخوان؛ او خوانده و جاهای مشکلش را هم برای من معنا کرده است!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اینها عالمند، حافظ قرآن و عالم به تأویل و تفسیر قرآنند؛ بچه؟!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ارتباط این کودک – که علی ‏الظاهر کودک است، اما ولی ‏الله است؛ «و آتیناه الحکم صبیا» –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با این استاد مدتی ادامه پیدا کرد و استاد شد یکی از </w:t>
      </w:r>
      <w:r>
        <w:rPr>
          <w:rStyle w:val="Strong"/>
          <w:rFonts w:cs="Sakkal Majalla"/>
          <w:rtl/>
          <w:lang w:bidi="fa-IR"/>
        </w:rPr>
        <w:t>شیعیان مخلص اهل‏بیت</w:t>
      </w:r>
      <w:r>
        <w:rPr>
          <w:rFonts w:cs="Sakkal Majalla"/>
          <w:rtl/>
          <w:lang w:bidi="fa-IR"/>
        </w:rPr>
        <w:t>!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شد غلامی که آب جو آرد                                           آب جوی آمد و غلام ببُرد</w:t>
      </w:r>
    </w:p>
    <w:p w:rsidR="00EF677B" w:rsidRDefault="00EF677B" w:rsidP="00EF677B">
      <w:pPr>
        <w:pStyle w:val="NormalWeb"/>
        <w:bidi/>
        <w:rPr>
          <w:rFonts w:hint="cs"/>
          <w:rtl/>
          <w:lang w:bidi="fa-IR"/>
        </w:rPr>
      </w:pPr>
      <w:r>
        <w:rPr>
          <w:rStyle w:val="Strong"/>
          <w:rFonts w:cs="Sakkal Majalla"/>
          <w:rtl/>
          <w:lang w:bidi="fa-IR"/>
        </w:rPr>
        <w:t>منبع: بیانات مقام رهبری به مناسبت شهادت امام هادی علیه السلام – ۳۰/۵/۱۳۸۳</w:t>
      </w:r>
    </w:p>
    <w:p w:rsidR="00915E8C" w:rsidRDefault="00915E8C">
      <w:bookmarkStart w:id="0" w:name="_GoBack"/>
      <w:bookmarkEnd w:id="0"/>
    </w:p>
    <w:sectPr w:rsidR="00915E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7B"/>
    <w:rsid w:val="00915E8C"/>
    <w:rsid w:val="00E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D2929F-4642-4C51-88D3-CFD118DA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akkal Majalla"/>
    </w:rPr>
  </w:style>
  <w:style w:type="paragraph" w:styleId="Heading1">
    <w:name w:val="heading 1"/>
    <w:basedOn w:val="Normal"/>
    <w:link w:val="Heading1Char"/>
    <w:uiPriority w:val="9"/>
    <w:qFormat/>
    <w:rsid w:val="00EF677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F677B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77B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77B"/>
    <w:rPr>
      <w:rFonts w:ascii="Times New Roman" w:eastAsiaTheme="minorEastAsia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67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6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ost-meta">
    <w:name w:val="post-meta"/>
    <w:basedOn w:val="Normal"/>
    <w:uiPriority w:val="99"/>
    <w:semiHidden/>
    <w:rsid w:val="00EF6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st-cats">
    <w:name w:val="post-cats"/>
    <w:basedOn w:val="DefaultParagraphFont"/>
    <w:rsid w:val="00EF677B"/>
  </w:style>
  <w:style w:type="character" w:customStyle="1" w:styleId="post-views">
    <w:name w:val="post-views"/>
    <w:basedOn w:val="DefaultParagraphFont"/>
    <w:rsid w:val="00EF677B"/>
  </w:style>
  <w:style w:type="character" w:styleId="Strong">
    <w:name w:val="Strong"/>
    <w:basedOn w:val="DefaultParagraphFont"/>
    <w:uiPriority w:val="22"/>
    <w:qFormat/>
    <w:rsid w:val="00EF6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2016-03-14T12:33:00Z</dcterms:created>
  <dcterms:modified xsi:type="dcterms:W3CDTF">2016-03-14T12:35:00Z</dcterms:modified>
</cp:coreProperties>
</file>