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B1" w:rsidRPr="00E72F8B" w:rsidRDefault="004867E4" w:rsidP="00E72F8B">
      <w:pPr>
        <w:spacing w:after="360" w:line="360" w:lineRule="auto"/>
        <w:jc w:val="center"/>
        <w:rPr>
          <w:rFonts w:ascii="Tahoma" w:hAnsi="Tahoma" w:cs="B Lotus"/>
          <w:b/>
          <w:bCs/>
          <w:rtl/>
        </w:rPr>
      </w:pPr>
      <w:r w:rsidRPr="00E72F8B">
        <w:rPr>
          <w:rFonts w:ascii="Tahoma" w:hAnsi="Tahoma" w:cs="B Lotus"/>
          <w:b/>
          <w:bCs/>
          <w:rtl/>
        </w:rPr>
        <w:t>20</w:t>
      </w:r>
      <w:r w:rsidR="00EA67B1" w:rsidRPr="00E72F8B">
        <w:rPr>
          <w:rFonts w:ascii="Tahoma" w:hAnsi="Tahoma" w:cs="B Lotus"/>
          <w:b/>
          <w:bCs/>
          <w:rtl/>
        </w:rPr>
        <w:t xml:space="preserve"> عامل عقب ماندگی ایرانیان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در صد سال‌ اخير كساني‌ كه‌ درباره‌ مشكلات‌ جامعه‌ سخن‌ گفته‌اند و مطالعه‌ كرده‌اند معمولا مجموعه‌ علل‌ و عواملي‌ كه‌ باعث‌ اين‌ همه‌ مشكلات‌ علمي‌ و مسائل‌ نظري‌ براي‌ جامعه‌ شده‌ است‌ و بيچارگي‌ و بدبختي‌ جامعه‌ ما را بيشتر در سه‌ محور كندوكاو كرده‌اند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> 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اولين‌ محور مداخله‌ كشورهاي‌ خارجي‌، استعمار و انواع‌ و اقسام‌ سلطه‌طلبي‌ها بوده‌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دومين‌ نكته‌ رژيم‌هاي‌ سياسي‌ حاكم‌ و مساله‌ سوم‌ تلقي‌ مردم‌ از دين‌ بوده‌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اين‌ سه‌ عامل‌ تاكنون‌ بيشتر مورد تاكيد بوده‌ است‌ و بسته‌ به‌ ديدگاه‌هاي‌ مختلف‌ بر يكي‌ از اين‌ عوامل‌ بيشتر تاكيد شده‌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اگرچه‌ معمولا كسي‌ هم‌ نيست‌ كه‌ دو عامل‌ را انكار كرده‌ باشد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اما مساله‌اي‌ كه‌ مهمتر از اين‌ سه‌ عامل‌ است‌ وضع‌ فرهنگي‌ مردم‌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به‌ تعبير ديگر آسيب‌شناسي‌ فرهنگي‌ مردم‌ ايران‌ و اينكه‌ به‌ لحاظ‌ فرهنگي‌ چه‌ امور نامطلوبي‌ در ذهن‌ و ضميرشان‌ راسخ‌ شده‌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بنابراين‌ سخنان‌ من‌ به‌ معناي‌ انكار سه‌ عامل‌ ديگر نيست‌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ولي‌ تاكيد بر اين‌ است‌ كه‌ مهم‌تر از</w:t>
      </w:r>
      <w:r w:rsidR="00E72F8B">
        <w:rPr>
          <w:rFonts w:ascii="Tahoma" w:hAnsi="Tahoma" w:cs="B Lotus" w:hint="cs"/>
          <w:rtl/>
        </w:rPr>
        <w:t xml:space="preserve"> </w:t>
      </w:r>
      <w:r w:rsidRPr="00E72F8B">
        <w:rPr>
          <w:rFonts w:ascii="Tahoma" w:hAnsi="Tahoma" w:cs="B Lotus"/>
          <w:rtl/>
        </w:rPr>
        <w:t>آن‌ نگرش‌هاي‌ فرهنگي‌ ماست‌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در باب‌ نگرش‌هاي‌ فرهنگي‌ هم‌ من‌ يك‌ تفسير دوگانه‌ دارم‌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من‌ معتقدم‌ وقتي‌ گفته‌ مي‌شود كه‌ از ماست‌ كه‌ بر ماست‌ و اينكه‌ گفته‌ مي‌شود ما بايد از درون‌ تغيير كنيم‌ دو نوع‌ تغييركردن‌ مراد است‌ كه‌ من‌ به‌ يك‌ نوع‌ آن‌ مي‌پردازم‌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گاه‌ وقتي‌ گفته‌ مي‌شود كه‌ ما بايد عوض‌ شويم‌ يعني‌ تا ما رفتار اخلاقي‌ سالمي‌ نداشته‌ باشيم‌ وضعمان‌ بهبود پيدا نمي‌كند و اين‌ نكته‌ گفته‌ مي‌شود كه‌ سود سرانجام‌ و بالمعاد همه‌ در اخلاقي‌ زيستن‌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اين‌ اخلاقي‌ زيستن‌ يكي‌ از دو بخش‌ مطلب‌ محل‌ اشاره‌ من‌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اما وضع‌ فرهنگي‌ به‌ بحث‌ اخلاقي‌ ما بستگي‌ ندارد و به‌ يك‌ سري‌ نگرش‌هاي‌ ذهني‌ هم‌ بستگي‌ دارد و من‌ مي‌خواهم‌ به‌ اين‌ نگرش‌هاي‌ ذهني‌ بپردازم‌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نگرش‌هاي‌ ذهني‌ اموري‌ هستند كه‌ آگاهانه‌ يا ناآگاهانه‌ در ما راسخ‌ شده‌اند و ما در همه‌ كنش‌ها و واكنش‌ها تحت‌تا</w:t>
      </w:r>
      <w:r w:rsidR="00E72F8B">
        <w:rPr>
          <w:rFonts w:ascii="Tahoma" w:hAnsi="Tahoma" w:cs="B Lotus"/>
          <w:rtl/>
        </w:rPr>
        <w:t>ث</w:t>
      </w:r>
      <w:r w:rsidRPr="00E72F8B">
        <w:rPr>
          <w:rFonts w:ascii="Tahoma" w:hAnsi="Tahoma" w:cs="B Lotus"/>
          <w:rtl/>
        </w:rPr>
        <w:t>ير اين‌ نگرش‌ها هستيم‌ كه‌ لزوما جنبه‌ اخلاقي‌ هم‌ ندارد و براي‌ تغيير آنها نبايد رفتار اخلاقي‌ ما تغيير كند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  <w:r w:rsidRPr="00E72F8B">
        <w:rPr>
          <w:rFonts w:ascii="Tahoma" w:hAnsi="Tahoma" w:cs="B Lotus"/>
          <w:rtl/>
        </w:rPr>
        <w:t>برعكس‌ اين‌ نگرش‌ها هستند كه‌ اخلاق‌ ما را به‌ سمت‌ ناسالمي‌ مي‌كشند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  <w:r w:rsidRPr="00E72F8B">
        <w:rPr>
          <w:rFonts w:ascii="Tahoma" w:hAnsi="Tahoma" w:cs="B Lotus"/>
          <w:rtl/>
        </w:rPr>
        <w:t>مي‌شد اين‌ نگرش‌ها را تحت‌ عنوان‌ جامعه‌شناسي‌ قوم‌ ايراني‌ بحث‌ كرد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  <w:r w:rsidRPr="00E72F8B">
        <w:rPr>
          <w:rFonts w:ascii="Tahoma" w:hAnsi="Tahoma" w:cs="B Lotus"/>
          <w:rtl/>
        </w:rPr>
        <w:t>اما موضوع‌ بحث‌ من‌ درباره‌ جامعه‌شناسي‌ ايران‌ معاصر نيست‌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به‌ تعبير ديگر من‌ به‌ اين‌ بحث‌ نمي‌پردازم‌ كه‌ شاخه‌اي‌ از روان‌شناسي‌، روان‌شناسي‌ اقوام‌ است‌ و شاخه‌اي‌ از جامعه‌شناسي‌ و روان‌شناسي‌ مربوط‌ به‌ اقوام‌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بنابراين‌ سخنان‌ را نبايد در عداد كتاب‌ روح‌ ملت‌هاي‌ زيگفريد يا نوشته‌ مرحوم‌ بازرگان‌ كه‌ گفتند زيگفريد به‌ روح‌ ملت‌ ايران‌ نپرداخته‌ و من‌ به‌ روح‌ ملت‌ ايراني‌ مي‌پردازم‌ تا نوشته‌ كامل‌تري‌ مي‌شود قرار داد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آن‌ بخش‌ از مسائل‌ فرهنگي‌ كه‌ به‌ نگرش‌هاي‌ ايرانيان‌ مربوط‌ مي‌شود من‌ بيست‌ عامل‌ را احصا كرده‌ام‌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استدلال‌هاي‌ من‌ هم‌ بر اين‌ مطالب‌ بيشتر درون‌نگرانه‌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يعني‌ مخاطب‌ بايد به‌ درون‌ خودش‌ مراجعه‌ كند و ببيند كه‌ در خودش‌ چنين‌ حالتي‌ وجود دارد يا اگر وجود دارد مي‌توان‌ گفت‌ سخن‌ روي‌ صواب‌ دارد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281DE4" w:rsidRDefault="004867E4" w:rsidP="00E72F8B">
      <w:pPr>
        <w:spacing w:after="0" w:line="360" w:lineRule="auto"/>
        <w:jc w:val="lowKashida"/>
        <w:rPr>
          <w:rFonts w:ascii="Tahoma" w:hAnsi="Tahoma" w:cs="B Lotus"/>
          <w:b/>
          <w:bCs/>
          <w:color w:val="FF0000"/>
        </w:rPr>
      </w:pPr>
      <w:r w:rsidRPr="00281DE4">
        <w:rPr>
          <w:rFonts w:ascii="Tahoma" w:hAnsi="Tahoma" w:cs="B Lotus"/>
          <w:b/>
          <w:bCs/>
          <w:color w:val="FF0000"/>
          <w:rtl/>
        </w:rPr>
        <w:t>1</w:t>
      </w:r>
      <w:r w:rsidR="00281DE4" w:rsidRPr="00281DE4">
        <w:rPr>
          <w:rFonts w:ascii="Tahoma" w:hAnsi="Tahoma" w:cs="B Lotus"/>
          <w:b/>
          <w:bCs/>
          <w:color w:val="FF0000"/>
          <w:rtl/>
        </w:rPr>
        <w:t xml:space="preserve">) </w:t>
      </w:r>
      <w:r w:rsidR="001A370A" w:rsidRPr="00281DE4">
        <w:rPr>
          <w:rFonts w:ascii="Tahoma" w:hAnsi="Tahoma" w:cs="B Lotus"/>
          <w:b/>
          <w:bCs/>
          <w:color w:val="FF0000"/>
          <w:rtl/>
        </w:rPr>
        <w:t xml:space="preserve">پيشداوري‌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اولين‌ خصوصيتي‌ كه‌ در ما وجود دارد، پيشداوري‌هاي‌ فراوان‌ نسبت‌ به‌ بسياري‌ از امور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اگر هر كدام‌ از ما به‌ درون‌ خودمان‌ رجوع‌ كنيم‌ پيشداوريهاي‌ فراوان‌ مي‌بينيم‌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اين‌ پيش‌داوري‌ها در كنش‌ و واكنش‌هاي‌ اجتماعي‌ ما تا</w:t>
      </w:r>
      <w:r w:rsidR="00E72F8B">
        <w:rPr>
          <w:rFonts w:ascii="Tahoma" w:hAnsi="Tahoma" w:cs="B Lotus"/>
          <w:rtl/>
        </w:rPr>
        <w:t>ث</w:t>
      </w:r>
      <w:r w:rsidRPr="00E72F8B">
        <w:rPr>
          <w:rFonts w:ascii="Tahoma" w:hAnsi="Tahoma" w:cs="B Lotus"/>
          <w:rtl/>
        </w:rPr>
        <w:t>يرات‌ منفي‌ زيادي‌ دارد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معمولا وقتي‌ گفته‌ مي‌شود پيشداوري‌، بيشتر پيشداوري‌ منفي‌ محل‌ نظر است‌ ولي‌آ</w:t>
      </w:r>
      <w:r w:rsidR="00E72F8B">
        <w:rPr>
          <w:rFonts w:ascii="Tahoma" w:hAnsi="Tahoma" w:cs="B Lotus"/>
          <w:rtl/>
        </w:rPr>
        <w:t>ث</w:t>
      </w:r>
      <w:r w:rsidRPr="00E72F8B">
        <w:rPr>
          <w:rFonts w:ascii="Tahoma" w:hAnsi="Tahoma" w:cs="B Lotus"/>
          <w:rtl/>
        </w:rPr>
        <w:t>ار مخرب‌ پيشداوري‌ منحصر به‌ پيشداوري‌ منفي‌ نيست‌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پيشداوري‌هاي‌ مثبت‌ هم‌ آ</w:t>
      </w:r>
      <w:r w:rsidR="00E72F8B">
        <w:rPr>
          <w:rFonts w:ascii="Tahoma" w:hAnsi="Tahoma" w:cs="B Lotus"/>
          <w:rtl/>
        </w:rPr>
        <w:t>ث</w:t>
      </w:r>
      <w:r w:rsidRPr="00E72F8B">
        <w:rPr>
          <w:rFonts w:ascii="Tahoma" w:hAnsi="Tahoma" w:cs="B Lotus"/>
          <w:rtl/>
        </w:rPr>
        <w:t>ار مخرب‌ خود را دارد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از جمله‌ خوشبيني‌هاي‌ نابه‌جا كه‌ نسبت‌ به‌ برخي‌ افراد و قشرها و لايه‌هاي‌ اجتماعي‌ داريم‌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> </w:t>
      </w:r>
    </w:p>
    <w:p w:rsidR="00EA67B1" w:rsidRPr="00281DE4" w:rsidRDefault="004867E4" w:rsidP="00E72F8B">
      <w:pPr>
        <w:spacing w:after="0" w:line="360" w:lineRule="auto"/>
        <w:jc w:val="lowKashida"/>
        <w:rPr>
          <w:rFonts w:ascii="Tahoma" w:hAnsi="Tahoma" w:cs="B Lotus"/>
          <w:b/>
          <w:bCs/>
          <w:color w:val="FF0000"/>
        </w:rPr>
      </w:pPr>
      <w:r w:rsidRPr="00281DE4">
        <w:rPr>
          <w:rFonts w:ascii="Tahoma" w:hAnsi="Tahoma" w:cs="B Lotus"/>
          <w:b/>
          <w:bCs/>
          <w:color w:val="FF0000"/>
          <w:rtl/>
        </w:rPr>
        <w:lastRenderedPageBreak/>
        <w:t>2</w:t>
      </w:r>
      <w:r w:rsidR="00281DE4" w:rsidRPr="00281DE4">
        <w:rPr>
          <w:rFonts w:ascii="Tahoma" w:hAnsi="Tahoma" w:cs="B Lotus"/>
          <w:b/>
          <w:bCs/>
          <w:color w:val="FF0000"/>
          <w:rtl/>
        </w:rPr>
        <w:t xml:space="preserve">) </w:t>
      </w:r>
      <w:r w:rsidR="001A370A" w:rsidRPr="00281DE4">
        <w:rPr>
          <w:rFonts w:ascii="Tahoma" w:hAnsi="Tahoma" w:cs="B Lotus"/>
          <w:b/>
          <w:bCs/>
          <w:color w:val="FF0000"/>
          <w:rtl/>
        </w:rPr>
        <w:t xml:space="preserve">جزميت و جمود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نوعي‌ جزميت (دگماتيسم)‌ و جمود در ما ريشه‌ كرده‌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من‌ اصلا تحقيقات‌ روانشناختي‌ و تحقيقات‌ تاريخي‌ در اين‌باره‌ ندارم‌ كه‌ چرا ملت‌ ايران‌ تا اين‌ حد اهل‌ جزم‌ و جمود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1A370A" w:rsidP="00281DE4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يعني‌ واقعيت‌ آن‌ براي‌ من‌ محل‌ انكار نيست‌ اگرچه‌ تبيينش‌ براي‌ من‌ امكان‌پذير نيست‌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آنچه‌ كه‌ در ما وجود دارد كه‌ از آن‌ به‌ جزم‌ و جمود تعبير مي‌شود اين‌ است‌ كه‌ باور ما يك‌ ضميمه‌اي‌ دارد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يعني‌ ممكن‌ است‌ كه‌ ما معتقد باشيم‌ كه‌ فلان‌ گزاره‌ درست‌ است‌ اين‌ سالم‌ است‌</w:t>
      </w:r>
      <w:r w:rsidR="00281DE4">
        <w:rPr>
          <w:rFonts w:ascii="Tahoma" w:hAnsi="Tahoma" w:cs="B Lotus" w:hint="cs"/>
          <w:rtl/>
        </w:rPr>
        <w:t>.</w:t>
      </w:r>
      <w:r w:rsidRPr="00E72F8B">
        <w:rPr>
          <w:rFonts w:ascii="Tahoma" w:hAnsi="Tahoma" w:cs="B Lotus"/>
          <w:rtl/>
        </w:rPr>
        <w:t xml:space="preserve"> اما اگر معتقد باشيم‌ كه‌ فلان‌ گزاره‌ محال‌ است‌ كه‌ درست‌ نباشد</w:t>
      </w:r>
      <w:r w:rsidR="00281DE4">
        <w:rPr>
          <w:rFonts w:ascii="Tahoma" w:hAnsi="Tahoma" w:cs="B Lotus" w:hint="cs"/>
          <w:rtl/>
        </w:rPr>
        <w:t>،</w:t>
      </w:r>
      <w:r w:rsidRPr="00E72F8B">
        <w:rPr>
          <w:rFonts w:ascii="Tahoma" w:hAnsi="Tahoma" w:cs="B Lotus"/>
          <w:rtl/>
        </w:rPr>
        <w:t xml:space="preserve"> اين‌ محال‌ است‌ انسان‌ را تبديل‌ به‌ انسان‌ دگمي‌ مي‌كند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و ما كمتر مي‌شود كه‌ به‌ چيزي‌ معتقد باشيم‌ و يك‌ محال‌ است‌ منضم‌ به‌ اين‌ اعتقادمان‌ نباشد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به‌ تعبير ديگر وقتي‌ ما يك‌ عقيده‌ داريم‌ كه‌ فلان‌ گزاره‌ صحيح‌ است‌ يك‌ عقيده‌ دوم‌ داريم‌ كه‌ گريزناپذير است‌ كه‌ فلان‌ گزاره‌ صحيح‌ نباشد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4867E4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color w:val="FF0000"/>
          <w:rtl/>
        </w:rPr>
        <w:t>3</w:t>
      </w:r>
      <w:r w:rsidR="00281DE4">
        <w:rPr>
          <w:rFonts w:ascii="Tahoma" w:hAnsi="Tahoma" w:cs="B Lotus"/>
          <w:color w:val="FF0000"/>
          <w:rtl/>
        </w:rPr>
        <w:t xml:space="preserve">) </w:t>
      </w:r>
      <w:r w:rsidR="001A370A" w:rsidRPr="00E72F8B">
        <w:rPr>
          <w:rFonts w:ascii="Tahoma" w:hAnsi="Tahoma" w:cs="B Lotus"/>
          <w:color w:val="FF0000"/>
          <w:rtl/>
        </w:rPr>
        <w:t>خرافه‌پرستي‌</w:t>
      </w:r>
      <w:r w:rsidR="001A370A" w:rsidRPr="00E72F8B">
        <w:rPr>
          <w:rFonts w:ascii="Tahoma" w:hAnsi="Tahoma" w:cs="B Lotus"/>
          <w:rtl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ويژگي‌ ديگر ما خرافه‌پرستي‌ است‌ هم‌ خرافه‌ در بافت‌ ديني‌ و مذهبي‌ و هم‌ در بافت‌هاي‌ غير ديني‌ و مذهبي‌، خرافه‌ در بافت‌ مذهبي‌ يعني‌ چيزي‌ كه‌ در دين‌ نبوده‌ و در آن‌ وارد شده‌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Default="001A370A" w:rsidP="00E72F8B">
      <w:pPr>
        <w:spacing w:after="0" w:line="360" w:lineRule="auto"/>
        <w:jc w:val="lowKashida"/>
        <w:rPr>
          <w:rFonts w:ascii="Tahoma" w:hAnsi="Tahoma" w:cs="B Lotus" w:hint="cs"/>
          <w:rtl/>
        </w:rPr>
      </w:pPr>
      <w:r w:rsidRPr="00E72F8B">
        <w:rPr>
          <w:rFonts w:ascii="Tahoma" w:hAnsi="Tahoma" w:cs="B Lotus"/>
          <w:rtl/>
        </w:rPr>
        <w:t>اما مهم‌تر اين‌ است‌ كه‌ به‌ معناي‌ سكولار آن‌ هم‌ خرافه‌پرست‌ هستيم‌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خرافي‌ به‌ معناي‌ باور آوردن‌ به‌ عقايدي‌ كه‌ هيچ‌ شاهدي‌ به‌ سود آن‌ وجود ندارد ولي‌ ما همچنان‌ آن‌ عقايد را در كف‌ داريم‌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Default="001A370A" w:rsidP="00E72F8B">
      <w:pPr>
        <w:spacing w:after="0" w:line="360" w:lineRule="auto"/>
        <w:jc w:val="lowKashida"/>
        <w:rPr>
          <w:rFonts w:ascii="Tahoma" w:hAnsi="Tahoma" w:cs="B Lotus" w:hint="cs"/>
          <w:rtl/>
        </w:rPr>
      </w:pPr>
      <w:r w:rsidRPr="00E72F8B">
        <w:rPr>
          <w:rFonts w:ascii="Tahoma" w:hAnsi="Tahoma" w:cs="B Lotus"/>
          <w:rtl/>
        </w:rPr>
        <w:t>اين‌ سه‌ مساله‌</w:t>
      </w:r>
      <w:r w:rsidR="00A80FAC">
        <w:rPr>
          <w:rFonts w:ascii="Tahoma" w:hAnsi="Tahoma" w:cs="B Lotus" w:hint="cs"/>
          <w:rtl/>
        </w:rPr>
        <w:t xml:space="preserve"> بالا</w:t>
      </w:r>
      <w:r w:rsidRPr="00E72F8B">
        <w:rPr>
          <w:rFonts w:ascii="Tahoma" w:hAnsi="Tahoma" w:cs="B Lotus"/>
          <w:rtl/>
        </w:rPr>
        <w:t xml:space="preserve"> را مي‌توان‌ سه‌ فرزند استدلال‌ ناگرايي‌ ما دانست‌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هر كه‌ اهل‌ استدلال‌ نباشد اهل‌ اين‌ سه‌ است‌ بنابراين‌ راه‌حل‌ درمان‌ اين‌ سه‌ تقويت‌ روحيه‌ استدلال‌گرايي‌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> </w:t>
      </w:r>
    </w:p>
    <w:p w:rsidR="00EA67B1" w:rsidRPr="00E72F8B" w:rsidRDefault="004867E4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color w:val="FF0000"/>
          <w:rtl/>
        </w:rPr>
        <w:t>4</w:t>
      </w:r>
      <w:r w:rsidR="00281DE4">
        <w:rPr>
          <w:rFonts w:ascii="Tahoma" w:hAnsi="Tahoma" w:cs="B Lotus"/>
          <w:color w:val="FF0000"/>
          <w:rtl/>
        </w:rPr>
        <w:t xml:space="preserve">) </w:t>
      </w:r>
      <w:r w:rsidR="001A370A" w:rsidRPr="00E72F8B">
        <w:rPr>
          <w:rFonts w:ascii="Tahoma" w:hAnsi="Tahoma" w:cs="B Lotus"/>
          <w:color w:val="FF0000"/>
          <w:rtl/>
        </w:rPr>
        <w:t>بهادادن‌ به‌ داوري‌هاي‌ ديگران‌ نسبت‌ به‌ خود</w:t>
      </w:r>
      <w:r w:rsidR="001A370A" w:rsidRPr="00E72F8B">
        <w:rPr>
          <w:rFonts w:ascii="Tahoma" w:hAnsi="Tahoma" w:cs="B Lotus"/>
          <w:rtl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ما به‌ ندرت‌ در مني‌ كه‌ از خودمان‌ تصور داريم‌ زندگي‌ مي‌كنيم‌ و هميشه‌ توجه‌مان‌ به‌ مني‌ است‌ كه‌ ديگران‌ از ما تصور دارند و هميشه‌ ترازوي‌ ما در بيرون‌ ماست‌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اين‌ بهادادن‌ به‌ داوري‌هاي‌ ديگران‌ علت‌العلل‌ يك‌سري‌ مشكلات‌ فرهنگي‌ جامعه‌ ماست‌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281DE4" w:rsidRDefault="004867E4" w:rsidP="00E72F8B">
      <w:pPr>
        <w:spacing w:after="0" w:line="360" w:lineRule="auto"/>
        <w:jc w:val="lowKashida"/>
        <w:rPr>
          <w:rFonts w:ascii="Tahoma" w:hAnsi="Tahoma" w:cs="B Lotus"/>
          <w:b/>
          <w:bCs/>
          <w:color w:val="FF0000"/>
        </w:rPr>
      </w:pPr>
      <w:r w:rsidRPr="00281DE4">
        <w:rPr>
          <w:rFonts w:ascii="Tahoma" w:hAnsi="Tahoma" w:cs="B Lotus"/>
          <w:b/>
          <w:bCs/>
          <w:color w:val="FF0000"/>
          <w:rtl/>
        </w:rPr>
        <w:t>5</w:t>
      </w:r>
      <w:r w:rsidR="00281DE4" w:rsidRPr="00281DE4">
        <w:rPr>
          <w:rFonts w:ascii="Tahoma" w:hAnsi="Tahoma" w:cs="B Lotus"/>
          <w:b/>
          <w:bCs/>
          <w:color w:val="FF0000"/>
          <w:rtl/>
        </w:rPr>
        <w:t xml:space="preserve">) </w:t>
      </w:r>
      <w:r w:rsidR="001A370A" w:rsidRPr="00281DE4">
        <w:rPr>
          <w:rFonts w:ascii="Tahoma" w:hAnsi="Tahoma" w:cs="B Lotus"/>
          <w:b/>
          <w:bCs/>
          <w:color w:val="FF0000"/>
          <w:rtl/>
        </w:rPr>
        <w:t xml:space="preserve">همرنگي‌ با جماعت‌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نكته‌ پنجم‌ ناشي‌ از نكته‌ چهارم‌ است‌ به‌ اين‌ معنا كه‌ ما هيچ‌وقت‌ در برابر جمهوري‌ كه‌ با آن‌ سروكار داريم‌ نتوانسته‌ايم‌ سخن‌ بگوييم‌ كه‌ در مقابله‌ با آن‌ است‌ و هميشه‌ همرنگ‌ شدن‌ با جماعت‌ براي‌ ما مهم‌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4867E4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color w:val="FF0000"/>
          <w:rtl/>
        </w:rPr>
        <w:t>6</w:t>
      </w:r>
      <w:r w:rsidR="00281DE4">
        <w:rPr>
          <w:rFonts w:ascii="Tahoma" w:hAnsi="Tahoma" w:cs="B Lotus"/>
          <w:color w:val="FF0000"/>
          <w:rtl/>
        </w:rPr>
        <w:t xml:space="preserve">) </w:t>
      </w:r>
      <w:r w:rsidR="001A370A" w:rsidRPr="00E72F8B">
        <w:rPr>
          <w:rFonts w:ascii="Tahoma" w:hAnsi="Tahoma" w:cs="B Lotus"/>
          <w:color w:val="FF0000"/>
          <w:rtl/>
        </w:rPr>
        <w:t>تلقين‌پذيري‌</w:t>
      </w:r>
      <w:r w:rsidR="001A370A" w:rsidRPr="00E72F8B">
        <w:rPr>
          <w:rFonts w:ascii="Tahoma" w:hAnsi="Tahoma" w:cs="B Lotus"/>
          <w:rtl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تلقين‌ يعني‌ رايي‌ را بيان‌ كردن‌ و آراي‌ مخالف‌ را بيان‌ نكردن‌ و مخاطب‌ را در معرض‌ همين‌ راي‌ قرار دادن‌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هر وقت‌ شما در برابر هر عقيده‌اي‌ نظر مخالفان‌ آن‌ را هم‌ خواستيد نشان‌ مي‌دهد كه‌ تلقين‌پذير نيستيد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  <w:r w:rsidRPr="00E72F8B">
        <w:rPr>
          <w:rFonts w:ascii="Tahoma" w:hAnsi="Tahoma" w:cs="B Lotus"/>
          <w:rtl/>
        </w:rPr>
        <w:t>تلقين‌پذيري‌ يعني‌ قبول‌ تك‌آوايي‌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4867E4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color w:val="FF0000"/>
          <w:rtl/>
        </w:rPr>
        <w:t>7</w:t>
      </w:r>
      <w:r w:rsidR="00281DE4">
        <w:rPr>
          <w:rFonts w:ascii="Tahoma" w:hAnsi="Tahoma" w:cs="B Lotus"/>
          <w:color w:val="FF0000"/>
          <w:rtl/>
        </w:rPr>
        <w:t xml:space="preserve">) </w:t>
      </w:r>
      <w:r w:rsidR="001A370A" w:rsidRPr="00E72F8B">
        <w:rPr>
          <w:rFonts w:ascii="Tahoma" w:hAnsi="Tahoma" w:cs="B Lotus"/>
          <w:color w:val="FF0000"/>
          <w:rtl/>
        </w:rPr>
        <w:t>القاپذيري‌</w:t>
      </w:r>
      <w:r w:rsidR="001A370A" w:rsidRPr="00E72F8B">
        <w:rPr>
          <w:rFonts w:ascii="Tahoma" w:hAnsi="Tahoma" w:cs="B Lotus"/>
          <w:rtl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القاپذيري‌ به‌ لحاظ‌ روان‌شناختي‌ با تلقين‌پذيري‌ متفاوت‌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در القا يك‌ راي‌ آنقدر تكرار مي‌شود تا تكرار جاي‌ دليل‌ را بگيرد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اگر من‌ گفتم‌ فلان‌ گزاره‌ صحيح‌ است‌ شما از من‌ انتظار دليل‌ داريد اما من‌ به‌ جاي‌ اينكه‌ دليل‌ بياورم‌ </w:t>
      </w:r>
      <w:r w:rsidR="004867E4" w:rsidRPr="00E72F8B">
        <w:rPr>
          <w:rFonts w:ascii="Tahoma" w:hAnsi="Tahoma" w:cs="B Lotus"/>
          <w:rtl/>
        </w:rPr>
        <w:t>200</w:t>
      </w:r>
      <w:r w:rsidRPr="00E72F8B">
        <w:rPr>
          <w:rFonts w:ascii="Tahoma" w:hAnsi="Tahoma" w:cs="B Lotus"/>
          <w:rtl/>
        </w:rPr>
        <w:t xml:space="preserve"> بار فلان‌ گزاره‌ را تكرار مي‌كنم‌ و كم‌كم‌ ما فكر مي‌كنيم‌ كه‌ تكرار مدعا جاي‌ دليل‌ را مي‌گيرد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يعني‌ به‌ جاي‌ اقامه‌ دليل‌ خود مدعا تكرار مي‌شود و اين‌ هنري‌ است‌ كه‌ در پرودياگاندا يا آوازه‌گري‌ وجود دارد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lastRenderedPageBreak/>
        <w:t>اينكه‌ رسانه‌ها وقتي‌ در دست‌ قدرت‌ها قرار مي‌گيرند آنها خوشحال‌ مي‌شوند به‌ دليل‌ وجود همين‌ روحيه‌ القاپذيري‌ در مردم‌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والا اگر ملتي‌ القاپذير نباشد هرچه‌ كه‌ رسانه‌ها بگويند چون‌ دائما دليل‌ مي‌خواهند كسي‌ از به‌ دست‌ گرفتن‌ راديو و تلويزيون‌ اظهار خوشحالي‌ نمي‌كند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4867E4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color w:val="FF0000"/>
          <w:rtl/>
        </w:rPr>
        <w:t>8</w:t>
      </w:r>
      <w:r w:rsidR="00281DE4">
        <w:rPr>
          <w:rFonts w:ascii="Tahoma" w:hAnsi="Tahoma" w:cs="B Lotus"/>
          <w:color w:val="FF0000"/>
          <w:rtl/>
        </w:rPr>
        <w:t xml:space="preserve">) </w:t>
      </w:r>
      <w:r w:rsidR="001A370A" w:rsidRPr="00E72F8B">
        <w:rPr>
          <w:rFonts w:ascii="Tahoma" w:hAnsi="Tahoma" w:cs="B Lotus"/>
          <w:color w:val="FF0000"/>
          <w:rtl/>
        </w:rPr>
        <w:t>تقليد</w:t>
      </w:r>
      <w:r w:rsidR="001A370A" w:rsidRPr="00E72F8B">
        <w:rPr>
          <w:rFonts w:ascii="Tahoma" w:hAnsi="Tahoma" w:cs="B Lotus"/>
          <w:rtl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منظور من‌ از تقليد نه‌ آنست‌ كه‌ در فقه‌ گفته‌ مي‌شود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مراد تقليد به‌ معناي‌ روانشناختي‌ آن‌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يعني‌ اينكه‌ من‌ آگاهانه‌ يا ناآگاهانه‌ تحت‌ الگوي‌ شخصي‌ باشم‌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يعني‌ من‌ خودم‌ را مانند تو مي‌كنم‌ و به‌ تو تشبه‌ مي‌جويم‌ و تقليد، يعني‌ من‌ تو را الگو گرفته‌ام‌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آن‌چه‌ كه‌ در عرفان‌ گفته‌ مي‌شود كه‌ تشبه‌ به‌ خدا بجوييد اگر اين‌ كار را با انسان‌ها انجام‌ داديم‌ تعبير به‌ تقليد مي‌شود و اين‌ تقليد هم‌ در اديان‌ و مذاهب‌ و عرفان‌ مورد توبيخ‌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281DE4" w:rsidRDefault="004867E4" w:rsidP="00E72F8B">
      <w:pPr>
        <w:spacing w:after="0" w:line="360" w:lineRule="auto"/>
        <w:jc w:val="lowKashida"/>
        <w:rPr>
          <w:rFonts w:ascii="Tahoma" w:hAnsi="Tahoma" w:cs="B Lotus"/>
          <w:b/>
          <w:bCs/>
          <w:color w:val="FF0000"/>
        </w:rPr>
      </w:pPr>
      <w:r w:rsidRPr="00281DE4">
        <w:rPr>
          <w:rFonts w:ascii="Tahoma" w:hAnsi="Tahoma" w:cs="B Lotus"/>
          <w:b/>
          <w:bCs/>
          <w:color w:val="FF0000"/>
          <w:rtl/>
        </w:rPr>
        <w:t>9</w:t>
      </w:r>
      <w:r w:rsidR="00281DE4" w:rsidRPr="00281DE4">
        <w:rPr>
          <w:rFonts w:ascii="Tahoma" w:hAnsi="Tahoma" w:cs="B Lotus"/>
          <w:b/>
          <w:bCs/>
          <w:color w:val="FF0000"/>
          <w:rtl/>
        </w:rPr>
        <w:t xml:space="preserve">) </w:t>
      </w:r>
      <w:r w:rsidR="001A370A" w:rsidRPr="00281DE4">
        <w:rPr>
          <w:rFonts w:ascii="Tahoma" w:hAnsi="Tahoma" w:cs="B Lotus"/>
          <w:b/>
          <w:bCs/>
          <w:color w:val="FF0000"/>
          <w:rtl/>
        </w:rPr>
        <w:t xml:space="preserve">تعبد </w:t>
      </w:r>
    </w:p>
    <w:p w:rsidR="00EA67B1" w:rsidRPr="00E72F8B" w:rsidRDefault="001A370A" w:rsidP="002F3857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 xml:space="preserve">تعبد يعني‌ سخني‌ را پذيرفتن‌ صرفا به‌ اين‌ دليل‌ كه‌ فلان‌ </w:t>
      </w:r>
      <w:r w:rsidR="00396AB0" w:rsidRPr="00E72F8B">
        <w:rPr>
          <w:rFonts w:ascii="Tahoma" w:hAnsi="Tahoma" w:cs="B Lotus"/>
          <w:rtl/>
        </w:rPr>
        <w:t>شخص</w:t>
      </w:r>
      <w:r w:rsidRPr="00E72F8B">
        <w:rPr>
          <w:rFonts w:ascii="Tahoma" w:hAnsi="Tahoma" w:cs="B Lotus"/>
          <w:rtl/>
        </w:rPr>
        <w:t xml:space="preserve"> آن‌ را گفته‌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يعني‌ اينكه‌ اگر صورت‌ استدلالي‌ من‌ ذهن‌ من‌ را آزار ندهد كه‌ فلان‌ گزاره‌ صحيح‌ است‌ چون‌ فلان‌ </w:t>
      </w:r>
      <w:r w:rsidR="00396AB0" w:rsidRPr="00E72F8B">
        <w:rPr>
          <w:rFonts w:ascii="Tahoma" w:hAnsi="Tahoma" w:cs="B Lotus"/>
          <w:rtl/>
        </w:rPr>
        <w:t>شخص</w:t>
      </w:r>
      <w:r w:rsidRPr="00E72F8B">
        <w:rPr>
          <w:rFonts w:ascii="Tahoma" w:hAnsi="Tahoma" w:cs="B Lotus"/>
          <w:rtl/>
        </w:rPr>
        <w:t xml:space="preserve"> گفته‌ است‌ فلان‌ گزاره‌ صحيح‌ است‌ من‌ اهل‌ تعبدم‌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آيه‌اي‌ در قرآن‌ است‌ كه‌ معمولا كمتر نقل‌ مي‌شود اتخذو احبارهم‌ و رهبانهم‌ من‌ دون‌ا</w:t>
      </w:r>
      <w:r w:rsidR="00E72F8B">
        <w:rPr>
          <w:rFonts w:ascii="Tahoma" w:hAnsi="Tahoma" w:cs="B Lotus"/>
          <w:rtl/>
        </w:rPr>
        <w:t>...</w:t>
      </w:r>
      <w:r w:rsidRPr="00E72F8B">
        <w:rPr>
          <w:rFonts w:ascii="Tahoma" w:hAnsi="Tahoma" w:cs="B Lotus"/>
          <w:rtl/>
        </w:rPr>
        <w:t xml:space="preserve"> كه‌ در باب‌ روحانيت‌ نصاري‌ و يهود است‌ كه‌ فراوان‌ مي‌گويد كه‌ يهوديان‌ و نصاري‌ روحانيون‌ خود را مي‌پرستيدند چه‌ من‌ دون‌ا</w:t>
      </w:r>
      <w:r w:rsidR="00E72F8B">
        <w:rPr>
          <w:rFonts w:ascii="Tahoma" w:hAnsi="Tahoma" w:cs="B Lotus"/>
          <w:rtl/>
        </w:rPr>
        <w:t>...</w:t>
      </w:r>
      <w:r w:rsidRPr="00E72F8B">
        <w:rPr>
          <w:rFonts w:ascii="Tahoma" w:hAnsi="Tahoma" w:cs="B Lotus"/>
          <w:rtl/>
        </w:rPr>
        <w:t xml:space="preserve"> را به‌ جاي‌ خدا بگيرم‌ يا علاوه‌ بر خدا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  <w:r w:rsidRPr="00E72F8B">
        <w:rPr>
          <w:rFonts w:ascii="Tahoma" w:hAnsi="Tahoma" w:cs="B Lotus"/>
          <w:rtl/>
        </w:rPr>
        <w:t>صحابي‌ از امام‌ باقر مي‌پرسد كه‌ آيا واقعا مي‌پرستيدند حضرت‌ در جواب‌ مي‌گويد هرگز اين‌گونه‌ نيست‌ روحانيون‌ مسيحي‌ به‌ مردم‌ نمي‌گفتند كه‌ ما را بپرستيد و اگر هم‌ مي‌گفتند كسي‌ نمي‌پرستيد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اما اينكه‌ قرآن‌ به‌ آنها اين‌ نسبت‌ را مي‌دهد به‌ اين‌ دليل‌ است‌ كه‌ رفتاري‌ كه‌ با خدا بايد مي‌داشتند با روحانيون‌ خود داشتند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مجموعه‌ عوامل‌ دسته‌ دوم‌ ناشي‌ از يك‌ عمل‌ واحد است‌ و آن‌ اينكه‌ ما زندگي‌ اصيل‌ نداريم‌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زندگي‌ اصيل‌ به‌ تعبير روانشناسان‌ انسان‌گرا و به‌ تعبير عرفا يعني‌ زندگي‌ براساس‌ فهم‌ و </w:t>
      </w:r>
      <w:r w:rsidR="002F3857">
        <w:rPr>
          <w:rFonts w:ascii="Tahoma" w:hAnsi="Tahoma" w:cs="B Lotus"/>
          <w:rtl/>
        </w:rPr>
        <w:t>تشخيص</w:t>
      </w:r>
      <w:r w:rsidRPr="00E72F8B">
        <w:rPr>
          <w:rFonts w:ascii="Tahoma" w:hAnsi="Tahoma" w:cs="B Lotus"/>
          <w:rtl/>
        </w:rPr>
        <w:t xml:space="preserve"> خود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زندگي‌ اصيل‌ را فقط‌ كساني‌ انجام‌ مي‌دهند كه‌ دو سرمايه‌ دارند</w:t>
      </w:r>
      <w:r w:rsidR="002F3857">
        <w:rPr>
          <w:rFonts w:ascii="Tahoma" w:hAnsi="Tahoma" w:cs="B Lotus" w:hint="cs"/>
          <w:rtl/>
        </w:rPr>
        <w:t>:</w:t>
      </w:r>
      <w:r w:rsidRPr="00E72F8B">
        <w:rPr>
          <w:rFonts w:ascii="Tahoma" w:hAnsi="Tahoma" w:cs="B Lotus"/>
          <w:rtl/>
        </w:rPr>
        <w:t xml:space="preserve"> عقل‌ در مسائل‌ نظري‌ و وجدان‌ در مسائل‌ عملي‌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4867E4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color w:val="FF0000"/>
          <w:rtl/>
        </w:rPr>
        <w:t>10</w:t>
      </w:r>
      <w:r w:rsidR="00281DE4">
        <w:rPr>
          <w:rFonts w:ascii="Tahoma" w:hAnsi="Tahoma" w:cs="B Lotus"/>
          <w:color w:val="FF0000"/>
          <w:rtl/>
        </w:rPr>
        <w:t xml:space="preserve">) </w:t>
      </w:r>
      <w:r w:rsidR="001A370A" w:rsidRPr="00E72F8B">
        <w:rPr>
          <w:rFonts w:ascii="Tahoma" w:hAnsi="Tahoma" w:cs="B Lotus"/>
          <w:color w:val="FF0000"/>
          <w:rtl/>
        </w:rPr>
        <w:t>شخصيت‌پرستي‌</w:t>
      </w:r>
      <w:r w:rsidR="001A370A" w:rsidRPr="00E72F8B">
        <w:rPr>
          <w:rFonts w:ascii="Tahoma" w:hAnsi="Tahoma" w:cs="B Lotus"/>
          <w:rtl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كمتر مردمي‌ به‌ اندازه‌ ما شخصيت‌پرستند و شخصيت‌پرستي‌ جز اين‌ نيست‌ كه‌ شخصيتي‌ خود را بر خود عرضه‌ مي‌ كند و خوبي‌هايي‌ كه‌ در زندگي‌ اطراف‌ خودمان‌ نمي‌بينيم‌ از سر توهم‌ به‌ او نسبت‌ مي‌دهيم‌ و او را به‌ دست‌ خودمان‌ بزرگ‌ مي‌كنيم‌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281DE4" w:rsidRDefault="004867E4" w:rsidP="00E72F8B">
      <w:pPr>
        <w:spacing w:after="0" w:line="360" w:lineRule="auto"/>
        <w:jc w:val="lowKashida"/>
        <w:rPr>
          <w:rFonts w:ascii="Tahoma" w:hAnsi="Tahoma" w:cs="B Lotus"/>
          <w:b/>
          <w:bCs/>
          <w:color w:val="FF0000"/>
        </w:rPr>
      </w:pPr>
      <w:r w:rsidRPr="00281DE4">
        <w:rPr>
          <w:rFonts w:ascii="Tahoma" w:hAnsi="Tahoma" w:cs="B Lotus"/>
          <w:b/>
          <w:bCs/>
          <w:color w:val="FF0000"/>
          <w:rtl/>
        </w:rPr>
        <w:t>11</w:t>
      </w:r>
      <w:r w:rsidR="00281DE4" w:rsidRPr="00281DE4">
        <w:rPr>
          <w:rFonts w:ascii="Tahoma" w:hAnsi="Tahoma" w:cs="B Lotus"/>
          <w:b/>
          <w:bCs/>
          <w:color w:val="FF0000"/>
          <w:rtl/>
        </w:rPr>
        <w:t xml:space="preserve">) </w:t>
      </w:r>
      <w:r w:rsidR="001A370A" w:rsidRPr="00281DE4">
        <w:rPr>
          <w:rFonts w:ascii="Tahoma" w:hAnsi="Tahoma" w:cs="B Lotus"/>
          <w:b/>
          <w:bCs/>
          <w:color w:val="FF0000"/>
          <w:rtl/>
        </w:rPr>
        <w:t xml:space="preserve">تعصب‌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تعصب‌ هم‌ افق‌ با شخصيت‌پرستي‌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تعصب‌ به‌ معناي‌ چسبيدن‌ به‌ آنچه‌ كه‌ داريم‌ و نگاه‌ نكردن‌ به‌ چيزهاي‌ فراواني‌ كه‌ نداريم‌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اگر من‌ شيفته‌ آن‌چه‌ كه‌ دارم‌ شدم‌ و فكر كردم‌ و جاي‌ نداشته‌ها را هم‌ برايم‌ مي‌گيرد من‌ نسبت‌ به‌ آن‌ تعصب‌ پيدا كرده‌ام‌ و اينجاست‌ كه‌ من‌ نسبت‌ به‌ كساني‌ كه‌ به‌ آن‌ وفاداري‌ ندارند دو ديدگاه‌ پيدا مي‌كنم‌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گروهي‌ خودي‌ مي‌شوند و گروهي‌ غيرخودي‌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قرآن‌ خودي‌ و غيرخودي‌ را رد كرده‌ است‌ چرا كه‌ درباره‌ حب‌ و بغض‌ مي‌گويد وقتي‌ با گروهي‌ دشمنيد دشمني‌ باعث‌ نشود درباره‌ آنها عدالت‌ و انصاف‌ را فراموش‌ كنيد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درباره‌ دوستي‌ هم‌ مي‌گويد هميت‌ جاهليت‌ شما را نگيرد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هميت‌ جاهليت‌ يعني‌ اينكه‌ چون‌ فلاني‌ از قبيله‌ من‌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طرف‌ او را چه‌ ظالم‌ باشد يا عادل‌ مي‌گيرم‌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به‌ عبارت‌ ديگر ويژگي‌هاي‌ خود او مهم‌ نيست‌ بلكه‌ ويژگي‌هاي‌ تعلقي‌ او مهم‌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4867E4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color w:val="FF0000"/>
          <w:rtl/>
        </w:rPr>
        <w:t>12</w:t>
      </w:r>
      <w:r w:rsidR="00281DE4">
        <w:rPr>
          <w:rFonts w:ascii="Tahoma" w:hAnsi="Tahoma" w:cs="B Lotus"/>
          <w:color w:val="FF0000"/>
          <w:rtl/>
        </w:rPr>
        <w:t xml:space="preserve">) </w:t>
      </w:r>
      <w:r w:rsidR="001A370A" w:rsidRPr="00E72F8B">
        <w:rPr>
          <w:rFonts w:ascii="Tahoma" w:hAnsi="Tahoma" w:cs="B Lotus"/>
          <w:color w:val="FF0000"/>
          <w:rtl/>
        </w:rPr>
        <w:t>اعتقاد به‌ برگزيدگي‌</w:t>
      </w:r>
      <w:r w:rsidR="001A370A" w:rsidRPr="00E72F8B">
        <w:rPr>
          <w:rFonts w:ascii="Tahoma" w:hAnsi="Tahoma" w:cs="B Lotus"/>
          <w:rtl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هر كدام‌ از ما اگر به‌ خودمان‌ رجوع‌ كنيم‌ مي‌بينيم‌ به‌ نوعي‌ فكر مي‌كنيم‌ و به‌ نوعي‌ مورد لطف‌ خدا هستيم‌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يعني‌ درست‌ است‌ كه‌ ممكن‌ است‌ وضع‌ ما به‌ مو بند باشد اما پاره‌ نمي‌شود و اكثر اهمالها و بي‌توجي‌ها ناشي‌ از همين‌ نكته‌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لاپينيس‌ اصطلاحي‌ داشت‌ كه‌ براي‌ موارد ديگري‌ به‌ كار مي‌برد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اين‌ اصطلاح‌ هماهنگي‌ پيش‌ بنياد بود به‌ معني‌ اينكه‌ گويا همه‌ امور از پيش‌ حاصل‌ آمده‌ است‌ اما گويا ما اين‌ هماهنگي‌ پيش‌بنياد را راجع‌ به‌ خودمان‌ قائليم‌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4867E4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color w:val="FF0000"/>
          <w:rtl/>
        </w:rPr>
        <w:lastRenderedPageBreak/>
        <w:t>13</w:t>
      </w:r>
      <w:r w:rsidR="00281DE4">
        <w:rPr>
          <w:rFonts w:ascii="Tahoma" w:hAnsi="Tahoma" w:cs="B Lotus"/>
          <w:color w:val="FF0000"/>
          <w:rtl/>
        </w:rPr>
        <w:t xml:space="preserve">) </w:t>
      </w:r>
      <w:r w:rsidR="001A370A" w:rsidRPr="00E72F8B">
        <w:rPr>
          <w:rFonts w:ascii="Tahoma" w:hAnsi="Tahoma" w:cs="B Lotus"/>
          <w:color w:val="FF0000"/>
          <w:rtl/>
        </w:rPr>
        <w:t>تجربه‌ نيندوختن‌ از گذشته‌</w:t>
      </w:r>
      <w:r w:rsidR="001A370A" w:rsidRPr="00E72F8B">
        <w:rPr>
          <w:rFonts w:ascii="Tahoma" w:hAnsi="Tahoma" w:cs="B Lotus"/>
          <w:rtl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پس‌ از اقدامات‌ انسان‌دوستانه‌ افرادي‌ چون‌ ماندلا واسلاوهاول‌ و اقدامات‌ انسان‌دوستان‌ كه‌ در باب‌ فرهنگي‌ كردن‌ سياسي‌ است‌ تلاش‌ كردند زياد شنيده‌ايم‌ كه‌ ببخش‌ و فراموش‌ كن‌ يا ببخش‌ و فراموش‌ نكن‌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اما داستان‌ بر سر اين‌ است‌ كه‌ اگر شما ببخشانيد و فراموش‌ كنيد باز هم‌ از همانجا ضربه‌ مي‌خوريد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انسان‌هاي‌ سالم‌ كساني‌ هستند كه‌ در درونشان‌ مي‌توانند بزرگترين‌ دشمنان‌ خود را از لحاظ‌ عاطفي‌ ببخشايند، چرا كه‌ از لحاظ‌ عاطفي‌ بايد بخشود اما از لحاظ‌ ذهني‌ نبايد فراموش‌ كرد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اما متاسفانه‌ ما عكس‌ اين‌ عمل‌ مي‌كنيم‌،از لحاظ‌ عاطفي‌ نمي‌بخشيم‌ و كينه‌جويي‌ در ما زنده‌ است‌ اما به‌ لحاظ‌ ذهني‌ فراموش‌ مي‌كنيم‌ چرا كه‌ حافظه‌ تاريخي‌ ملت‌ ما بسيار كند و تار است‌</w:t>
      </w:r>
      <w:r w:rsidR="00E72F8B">
        <w:rPr>
          <w:rFonts w:ascii="Tahoma" w:hAnsi="Tahoma" w:cs="B Lotus"/>
          <w:rtl/>
        </w:rPr>
        <w:t>.</w:t>
      </w:r>
    </w:p>
    <w:p w:rsidR="00EA67B1" w:rsidRPr="00281DE4" w:rsidRDefault="004867E4" w:rsidP="00E72F8B">
      <w:pPr>
        <w:spacing w:after="0" w:line="360" w:lineRule="auto"/>
        <w:jc w:val="lowKashida"/>
        <w:rPr>
          <w:rFonts w:ascii="Tahoma" w:hAnsi="Tahoma" w:cs="B Lotus"/>
          <w:b/>
          <w:bCs/>
          <w:color w:val="FF0000"/>
        </w:rPr>
      </w:pPr>
      <w:r w:rsidRPr="00281DE4">
        <w:rPr>
          <w:rFonts w:ascii="Tahoma" w:hAnsi="Tahoma" w:cs="B Lotus"/>
          <w:b/>
          <w:bCs/>
          <w:color w:val="FF0000"/>
          <w:rtl/>
        </w:rPr>
        <w:t>14</w:t>
      </w:r>
      <w:r w:rsidR="00281DE4" w:rsidRPr="00281DE4">
        <w:rPr>
          <w:rFonts w:ascii="Tahoma" w:hAnsi="Tahoma" w:cs="B Lotus"/>
          <w:b/>
          <w:bCs/>
          <w:color w:val="FF0000"/>
          <w:rtl/>
        </w:rPr>
        <w:t xml:space="preserve">) </w:t>
      </w:r>
      <w:r w:rsidR="001A370A" w:rsidRPr="00281DE4">
        <w:rPr>
          <w:rFonts w:ascii="Tahoma" w:hAnsi="Tahoma" w:cs="B Lotus"/>
          <w:b/>
          <w:bCs/>
          <w:color w:val="FF0000"/>
          <w:rtl/>
        </w:rPr>
        <w:t xml:space="preserve">جدي‌ نگرفتن‌ زندگي‌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سقراط‌ از ما مي‌خواست‌ كه‌ در عين‌ شوخ‌طبعي‌ زندگي‌ را جدي‌ بگيريم‌ كساني‌ زندگي‌ را جدي‌ مي‌گيرند كه‌ دو نكته‌ را باور كنند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4867E4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1</w:t>
      </w:r>
      <w:r w:rsidR="00281DE4">
        <w:rPr>
          <w:rFonts w:ascii="Tahoma" w:hAnsi="Tahoma" w:cs="B Lotus"/>
          <w:rtl/>
        </w:rPr>
        <w:t xml:space="preserve">) </w:t>
      </w:r>
      <w:r w:rsidR="001A370A" w:rsidRPr="00E72F8B">
        <w:rPr>
          <w:rFonts w:ascii="Tahoma" w:hAnsi="Tahoma" w:cs="B Lotus"/>
          <w:rtl/>
        </w:rPr>
        <w:t>باور به‌ مستثني‌ بودن‌ از قوانين‌ حاكم‌ بر جهان‌</w:t>
      </w:r>
      <w:r w:rsidR="00E72F8B">
        <w:rPr>
          <w:rFonts w:ascii="Tahoma" w:hAnsi="Tahoma" w:cs="B Lotus"/>
          <w:rtl/>
        </w:rPr>
        <w:t>.</w:t>
      </w:r>
      <w:r w:rsidR="001A370A" w:rsidRPr="00E72F8B">
        <w:rPr>
          <w:rFonts w:ascii="Tahoma" w:hAnsi="Tahoma" w:cs="B Lotus"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دليل‌ هر جدي‌ نگرفتن‌ مستثني‌ ندانستن‌ خود از قوانين‌ هستي‌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4867E4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2</w:t>
      </w:r>
      <w:r w:rsidR="00281DE4">
        <w:rPr>
          <w:rFonts w:ascii="Tahoma" w:hAnsi="Tahoma" w:cs="B Lotus"/>
          <w:rtl/>
        </w:rPr>
        <w:t xml:space="preserve">) </w:t>
      </w:r>
      <w:r w:rsidR="001A370A" w:rsidRPr="00E72F8B">
        <w:rPr>
          <w:rFonts w:ascii="Tahoma" w:hAnsi="Tahoma" w:cs="B Lotus"/>
          <w:rtl/>
        </w:rPr>
        <w:t xml:space="preserve">نسبت‌سنجي‌ در امور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روانشناسان‌ اصطلاحي‌ دارند با اين‌ مضمون‌ كه‌ انسان‌ بايد بتواند وزن‌ امور را نسبت‌ به‌ هم‌ بسنجد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انسان‌هايي‌ كه‌ زندگي‌ را جدي‌ نمي‌گيرند چيزهاي‌ مهمتر را براي‌ چيزهاي‌ مهم‌ رها مي‌كنند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فراوانند انسان‌هايي‌ كه‌ در طول‌ زندگي‌ خطاي‌ تاكتيكي‌ نمي‌كنند اما خطاي‌ استراتژيك‌ عظيم‌ دارند يعني‌ كل‌ زندگي‌ را مي‌بازند اما در ريزه‌كاري‌ها وسواس‌ دارند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281DE4" w:rsidRDefault="004867E4" w:rsidP="00E72F8B">
      <w:pPr>
        <w:spacing w:after="0" w:line="360" w:lineRule="auto"/>
        <w:jc w:val="lowKashida"/>
        <w:rPr>
          <w:rFonts w:ascii="Tahoma" w:hAnsi="Tahoma" w:cs="B Lotus"/>
          <w:b/>
          <w:bCs/>
          <w:color w:val="FF0000"/>
        </w:rPr>
      </w:pPr>
      <w:r w:rsidRPr="00281DE4">
        <w:rPr>
          <w:rFonts w:ascii="Tahoma" w:hAnsi="Tahoma" w:cs="B Lotus"/>
          <w:b/>
          <w:bCs/>
          <w:color w:val="FF0000"/>
          <w:rtl/>
        </w:rPr>
        <w:t>15</w:t>
      </w:r>
      <w:r w:rsidR="00281DE4" w:rsidRPr="00281DE4">
        <w:rPr>
          <w:rFonts w:ascii="Tahoma" w:hAnsi="Tahoma" w:cs="B Lotus"/>
          <w:b/>
          <w:bCs/>
          <w:color w:val="FF0000"/>
          <w:rtl/>
        </w:rPr>
        <w:t xml:space="preserve">) </w:t>
      </w:r>
      <w:r w:rsidR="001A370A" w:rsidRPr="00281DE4">
        <w:rPr>
          <w:rFonts w:ascii="Tahoma" w:hAnsi="Tahoma" w:cs="B Lotus"/>
          <w:b/>
          <w:bCs/>
          <w:color w:val="FF0000"/>
          <w:rtl/>
        </w:rPr>
        <w:t xml:space="preserve">ديدگاه‌ مبتذل‌ نسبت‌ به‌ كار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ديدگاه‌ كمتر مردمي‌ نسبت‌ به‌ كار تا حد ديدگاه‌ ما نسبت‌ به‌ كار مبتذل‌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  <w:r w:rsidRPr="00E72F8B">
        <w:rPr>
          <w:rFonts w:ascii="Tahoma" w:hAnsi="Tahoma" w:cs="B Lotus"/>
          <w:rtl/>
        </w:rPr>
        <w:t>ما كار را فقط‌ براي‌ درآمد مي‌خواهيم‌ و بنابراين‌ اگر درآمد را بتوانيم‌ از راه‌ بيكاري‌ هم‌ به‌ دست‌ آوريم‌ از كار استقبال‌ نمي‌كنيم‌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در واقع‌ ما كار را اجتناب‌ناپذير مي‌دانيم‌ در حالي‌ كه‌ بايد ديدگاه‌ مولوي‌ را درباره‌ كار داشته‌ باشيم‌ كه‌ معتقد بود كار جوهر انسان‌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4867E4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color w:val="FF0000"/>
          <w:rtl/>
        </w:rPr>
        <w:t>16</w:t>
      </w:r>
      <w:r w:rsidR="00281DE4">
        <w:rPr>
          <w:rFonts w:ascii="Tahoma" w:hAnsi="Tahoma" w:cs="B Lotus"/>
          <w:color w:val="FF0000"/>
          <w:rtl/>
        </w:rPr>
        <w:t xml:space="preserve">) </w:t>
      </w:r>
      <w:r w:rsidR="001A370A" w:rsidRPr="00E72F8B">
        <w:rPr>
          <w:rFonts w:ascii="Tahoma" w:hAnsi="Tahoma" w:cs="B Lotus"/>
          <w:color w:val="FF0000"/>
          <w:rtl/>
        </w:rPr>
        <w:t>قائل‌ نبودن‌ به‌ رياضت‌</w:t>
      </w:r>
      <w:r w:rsidR="001A370A" w:rsidRPr="00E72F8B">
        <w:rPr>
          <w:rFonts w:ascii="Tahoma" w:hAnsi="Tahoma" w:cs="B Lotus"/>
          <w:rtl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رياضت‌ در اين‌ جا نه‌ به‌ معناي‌ آنچه‌ كه‌ مرتاضان‌ انجام‌ مي‌دهند رياضت‌ به‌ معناي‌ اينكه‌ در زندگي‌ همه‌ چيز را نمي‌توان‌ بايد دانست‌</w:t>
      </w:r>
      <w:r w:rsidR="007D1989">
        <w:rPr>
          <w:rFonts w:ascii="Tahoma" w:hAnsi="Tahoma" w:cs="B Lotus" w:hint="cs"/>
          <w:rtl/>
        </w:rPr>
        <w:t>.</w:t>
      </w:r>
      <w:r w:rsidRPr="00E72F8B">
        <w:rPr>
          <w:rFonts w:ascii="Tahoma" w:hAnsi="Tahoma" w:cs="B Lotus"/>
          <w:rtl/>
        </w:rPr>
        <w:t xml:space="preserve"> بنابراين‌ بايد چيزهايي‌ را فدا كرد تا چيزهاي‌ باارزش‌تري‌ را به‌ دست‌آورد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قدماي‌ ما مي‌گفتند دنيا دار تزاحم‌ است‌ يعني‌ همه‌ محاسن‌ در يك‌جا قابل‌ جمع‌ نيست‌ به‌ تعبير نيما يوشيج‌ تا چيزها ندهي‌ چيزكي‌ به‌ تو نخواهند داد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در زبان‌هاي‌ اروپايي‌ قداست‌ از ماده‌ فداكاري‌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عارفان‌ مسيحي‌ مي‌گفتند اينكه‌ فداكاري‌ و قداست‌ از يك‌ ماده‌اند به‌ اين‌ دليل‌ است‌ كه‌ قداست‌ به‌ دست‌ نمي‌آيد مگر به‌ قيمت‌ از دست‌ دادن‌ چيزهاي‌ فراوان‌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  <w:r w:rsidRPr="00E72F8B">
        <w:rPr>
          <w:rFonts w:ascii="Tahoma" w:hAnsi="Tahoma" w:cs="B Lotus"/>
          <w:rtl/>
        </w:rPr>
        <w:t>ولي‌ ما مي‌خواهيم‌ همه‌ چيز را داشته‌ باشيم‌ و وقتي‌ ديدگاهمان‌ نسبت‌ به‌ كار آنگونه‌ است‌</w:t>
      </w:r>
      <w:r w:rsidR="007D1989">
        <w:rPr>
          <w:rFonts w:ascii="Tahoma" w:hAnsi="Tahoma" w:cs="B Lotus" w:hint="cs"/>
          <w:rtl/>
        </w:rPr>
        <w:t xml:space="preserve">، </w:t>
      </w:r>
      <w:r w:rsidRPr="00E72F8B">
        <w:rPr>
          <w:rFonts w:ascii="Tahoma" w:hAnsi="Tahoma" w:cs="B Lotus"/>
          <w:rtl/>
        </w:rPr>
        <w:t>نسبت‌ به‌ مصرف‌ هم‌ ديدگاهمان‌ اين‌گونه‌ مي‌شود و باعث‌ مي‌شود دچار مصرف‌زدگي‌ شويم‌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وقتي‌ ما بحث‌ مصرف‌زدگي‌ را مطرح‌ مي‌كنيم‌ مطرح‌ مي‌كنند كه‌ شما از اوضاع‌ جامعه‌ و فقر خبر نداريد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بايد گفت‌ مصرف‌زدگي‌ يك‌ ديدگاه‌ است‌ نه‌ يك‌ امكان‌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يعني‌ فرد فقير هم‌ در سردل‌ خود مي‌گويد كاش‌ بيشتر داشتم‌ و بيشتر مصرف‌ مي‌كردم‌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كدام‌ يك‌ از ما براي‌ آرمان‌هاي‌ خود حاضر است‌ به‌ قدر ضرورت‌ اكتفا كند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اين‌ مصرف‌زدگي‌ ما را به‌ دنائت‌ مي‌كشد اگر ما بوديم‌ و فقط‌ ضروريات‌ زندگي‌ مجبور به‌ كرنش‌ كردن‌ نبوديم‌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> </w:t>
      </w:r>
    </w:p>
    <w:p w:rsidR="00EA67B1" w:rsidRPr="00E72F8B" w:rsidRDefault="004867E4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color w:val="FF0000"/>
          <w:rtl/>
        </w:rPr>
        <w:lastRenderedPageBreak/>
        <w:t>17</w:t>
      </w:r>
      <w:r w:rsidR="00281DE4">
        <w:rPr>
          <w:rFonts w:ascii="Tahoma" w:hAnsi="Tahoma" w:cs="B Lotus"/>
          <w:color w:val="FF0000"/>
          <w:rtl/>
        </w:rPr>
        <w:t xml:space="preserve">) </w:t>
      </w:r>
      <w:r w:rsidR="001A370A" w:rsidRPr="00E72F8B">
        <w:rPr>
          <w:rFonts w:ascii="Tahoma" w:hAnsi="Tahoma" w:cs="B Lotus"/>
          <w:color w:val="FF0000"/>
          <w:rtl/>
        </w:rPr>
        <w:t>از دست‌ رفتن‌ قوه‌ تميز بين‌ خوشايند و مصلحت‌</w:t>
      </w:r>
      <w:r w:rsidR="001A370A" w:rsidRPr="00E72F8B">
        <w:rPr>
          <w:rFonts w:ascii="Tahoma" w:hAnsi="Tahoma" w:cs="B Lotus"/>
        </w:rPr>
        <w:t> 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مردمي‌ كه‌ منافع‌ كوتاه‌مدت‌ را ببينند و قدرت‌ ديدن‌ منافع‌ درازمدت‌ را نداشته‌ باشند در معرض‌ فريب‌خوردگي‌ هستند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دليل‌ موفقيت‌ سياست‌هاي‌ پوپوليستي‌ در كشور كه‌ در يك‌ سال‌ اخير هم‌ رواج‌ پيدا كرده‌ نديدن‌ منافع‌ درازمدت‌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وقتي‌ منافع‌ بلندمدت‌ ديده‌ نشود منافع‌ كوتاه‌مدت‌ تامين‌ مي‌شود به‌ قيمت‌ نكبت‌ و ادبار درازمدت‌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4867E4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color w:val="FF0000"/>
          <w:rtl/>
        </w:rPr>
        <w:t>18</w:t>
      </w:r>
      <w:r w:rsidR="00281DE4">
        <w:rPr>
          <w:rFonts w:ascii="Tahoma" w:hAnsi="Tahoma" w:cs="B Lotus"/>
          <w:color w:val="FF0000"/>
          <w:rtl/>
        </w:rPr>
        <w:t xml:space="preserve">) </w:t>
      </w:r>
      <w:r w:rsidR="001A370A" w:rsidRPr="00E72F8B">
        <w:rPr>
          <w:rFonts w:ascii="Tahoma" w:hAnsi="Tahoma" w:cs="B Lotus"/>
          <w:color w:val="FF0000"/>
          <w:rtl/>
        </w:rPr>
        <w:t>زياده‌گويي‌</w:t>
      </w:r>
      <w:r w:rsidR="001A370A" w:rsidRPr="00E72F8B">
        <w:rPr>
          <w:rFonts w:ascii="Tahoma" w:hAnsi="Tahoma" w:cs="B Lotus"/>
          <w:rtl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ما درست‌ برخلاف‌ آنچه‌ كه‌ در اديان‌ و مذاهب‌ گفته‌ مي‌شود زياده‌گو هستيم‌ و پرحرف‌ مي‌زنيم‌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نقل‌ است‌ كه‌ عرفا هم‌ در سكوت‌ تبادل‌ روحي‌ داشتند اما ما ملت‌ پرسخني‌ هستيم‌ و آسان‌ترين‌ كار براي‌ ما حرف‌زدن‌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4867E4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color w:val="FF0000"/>
          <w:rtl/>
        </w:rPr>
        <w:t>19</w:t>
      </w:r>
      <w:r w:rsidR="00281DE4">
        <w:rPr>
          <w:rFonts w:ascii="Tahoma" w:hAnsi="Tahoma" w:cs="B Lotus"/>
          <w:color w:val="FF0000"/>
          <w:rtl/>
        </w:rPr>
        <w:t xml:space="preserve">) </w:t>
      </w:r>
      <w:r w:rsidR="001A370A" w:rsidRPr="00E72F8B">
        <w:rPr>
          <w:rFonts w:ascii="Tahoma" w:hAnsi="Tahoma" w:cs="B Lotus"/>
          <w:color w:val="FF0000"/>
          <w:rtl/>
        </w:rPr>
        <w:t xml:space="preserve">زبان‌ پريشي‌ </w:t>
      </w:r>
    </w:p>
    <w:p w:rsidR="00EA67B1" w:rsidRPr="00E72F8B" w:rsidRDefault="001A370A" w:rsidP="00A80FAC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بدتر از پرسخني‌ ما زبان‌پريشي‌</w:t>
      </w:r>
      <w:r w:rsidRPr="00E72F8B">
        <w:rPr>
          <w:rFonts w:ascii="Tahoma" w:hAnsi="Tahoma" w:cs="Tahoma"/>
          <w:rtl/>
        </w:rPr>
        <w:t> </w:t>
      </w:r>
      <w:r w:rsidRPr="00E72F8B">
        <w:rPr>
          <w:rFonts w:ascii="Tahoma" w:hAnsi="Tahoma" w:cs="B Lotus"/>
          <w:rtl/>
        </w:rPr>
        <w:t>ما است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زبان‌پريشي‌</w:t>
      </w:r>
      <w:r w:rsidRPr="00E72F8B">
        <w:rPr>
          <w:rFonts w:ascii="Tahoma" w:hAnsi="Tahoma" w:cs="Tahoma"/>
          <w:rtl/>
        </w:rPr>
        <w:t> </w:t>
      </w:r>
      <w:r w:rsidRPr="00E72F8B">
        <w:rPr>
          <w:rFonts w:ascii="Tahoma" w:hAnsi="Tahoma" w:cs="B Lotus"/>
          <w:rtl/>
        </w:rPr>
        <w:t>به‌ اين‌ معنا است‌ كه‌ انسان‌ حرف‌ خود را خودش‌ هم‌ متوجه‌ نمي‌شود يعني‌ اگر تحليل‌ روانشناختي‌ در سخنان‌ ما انجام‌ شود اصلا برخي‌ جملات‌ معنا ندارد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سخنان‌ همه‌ مانند شهرك‌هاي‌ سينمايي‌ است‌ كه‌ در زمان‌ فيلم‌ پر از دژ و قلعه‌ است‌ اما وقتي‌ فشار مي‌دهيم‌ فرو مي‌ريزد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به‌ تعبير ديگر حرف‌هاي‌ ما پشتوانه‌ ندارد و همه‌ ما از صدر تا ذيل‌ ياوه‌ مي‌گوييم‌ و به‌ همين‌ دليل‌ هم‌ به‌ لحاظ‌ ذهني‌ تا اين‌ حد پريشانيم‌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كساني‌ كه‌ سرگرداني‌ ذهني‌ دارند اول‌ بايد زبان‌ خود را پالايش‌ كنند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يعني‌ بايد حرف‌ را فهميده‌ بزنند و از طرف‌ مقابل‌ هم‌ حرف‌ فهميده‌ بخواهند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نوام‌ چامسكي‌ براي‌ اينكه‌ </w:t>
      </w:r>
      <w:r w:rsidR="00E72F8B" w:rsidRPr="00E72F8B">
        <w:rPr>
          <w:rFonts w:ascii="Tahoma" w:hAnsi="Tahoma" w:cs="B Lotus" w:hint="cs"/>
          <w:rtl/>
        </w:rPr>
        <w:t>ث</w:t>
      </w:r>
      <w:r w:rsidRPr="00E72F8B">
        <w:rPr>
          <w:rFonts w:ascii="Tahoma" w:hAnsi="Tahoma" w:cs="B Lotus"/>
          <w:rtl/>
        </w:rPr>
        <w:t xml:space="preserve">ابت‌ كند كه‌ هر جمله‌اي‌ كه‌ قواعد نحوي‌ و صرفي‌ آن‌ رعايت‌ شده‌ صرفا بامعنا نيست‌ جملاتي‌ مي‌گفت‌ بطور مثال‌ مي‌گفت‌: وقتي‌ مي‌گويند </w:t>
      </w:r>
      <w:r w:rsidR="00A80FAC">
        <w:rPr>
          <w:rFonts w:ascii="Tahoma" w:hAnsi="Tahoma" w:cs="B Lotus" w:hint="cs"/>
          <w:rtl/>
        </w:rPr>
        <w:t>«</w:t>
      </w:r>
      <w:r w:rsidRPr="00E72F8B">
        <w:rPr>
          <w:rFonts w:ascii="Tahoma" w:hAnsi="Tahoma" w:cs="B Lotus"/>
          <w:rtl/>
        </w:rPr>
        <w:t>پسر برادر مثلث‌ ما عاشق‌ بيضي‌ شما شده‌ است</w:t>
      </w:r>
      <w:r w:rsidR="00A80FAC">
        <w:rPr>
          <w:rFonts w:ascii="Tahoma" w:hAnsi="Tahoma" w:cs="B Lotus" w:hint="cs"/>
          <w:rtl/>
        </w:rPr>
        <w:t>»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قواعد صرفي‌ و نحوي‌ آن‌ رعايت‌ شده‌ اما بامعنا نيست‌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281DE4" w:rsidRDefault="004867E4" w:rsidP="00E72F8B">
      <w:pPr>
        <w:spacing w:after="0" w:line="360" w:lineRule="auto"/>
        <w:jc w:val="lowKashida"/>
        <w:rPr>
          <w:rFonts w:ascii="Tahoma" w:hAnsi="Tahoma" w:cs="B Lotus"/>
          <w:b/>
          <w:bCs/>
          <w:color w:val="FF0000"/>
        </w:rPr>
      </w:pPr>
      <w:r w:rsidRPr="00281DE4">
        <w:rPr>
          <w:rFonts w:ascii="Tahoma" w:hAnsi="Tahoma" w:cs="B Lotus"/>
          <w:b/>
          <w:bCs/>
          <w:color w:val="FF0000"/>
          <w:rtl/>
        </w:rPr>
        <w:t>20</w:t>
      </w:r>
      <w:r w:rsidR="00281DE4" w:rsidRPr="00281DE4">
        <w:rPr>
          <w:rFonts w:ascii="Tahoma" w:hAnsi="Tahoma" w:cs="B Lotus"/>
          <w:b/>
          <w:bCs/>
          <w:color w:val="FF0000"/>
          <w:rtl/>
        </w:rPr>
        <w:t xml:space="preserve">) </w:t>
      </w:r>
      <w:r w:rsidR="001A370A" w:rsidRPr="00281DE4">
        <w:rPr>
          <w:rFonts w:ascii="Tahoma" w:hAnsi="Tahoma" w:cs="B Lotus"/>
          <w:b/>
          <w:bCs/>
          <w:color w:val="FF0000"/>
          <w:rtl/>
        </w:rPr>
        <w:t xml:space="preserve">ظاهرنگري‌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ظاهرنگري‌ به‌ دليل‌ غلبه‌ روحيه‌ فقهي‌ در دين‌ بر كل‌ كارهايمان‌ سايه‌ افكنده‌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يعني‌ به‌ جاي‌ آنكه‌ ما به‌ ارزش‌ و انگيزه‌ كار توجه‌ كنيم‌ فريفته‌ ظاهر مي‌شويم‌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اين‌ ظاهربيني‌ها ما را براي‌ ظاهرفريبي‌ آماده‌ مي‌كند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در هر جا كه‌ اخلاق‌، عرفان‌ و روانشناسي‌ فداي‌ فقه‌ و ظواهر شود اين‌ روحيه‌ غلبه‌ پيدا مي‌كند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EA67B1" w:rsidP="00E72F8B">
      <w:pPr>
        <w:spacing w:after="0" w:line="360" w:lineRule="auto"/>
        <w:jc w:val="lowKashida"/>
        <w:rPr>
          <w:rFonts w:ascii="Tahoma" w:hAnsi="Tahoma" w:cs="B Lotus"/>
        </w:rPr>
      </w:pPr>
    </w:p>
    <w:p w:rsidR="00EA67B1" w:rsidRPr="00E72F8B" w:rsidRDefault="001A370A" w:rsidP="00A80FAC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در پايان‌ پيشنهادي‌ دارم‌ كه‌ داراي‌ دو نكته‌ است</w:t>
      </w:r>
      <w:r w:rsidR="00A80FAC">
        <w:rPr>
          <w:rFonts w:ascii="Tahoma" w:hAnsi="Tahoma" w:cs="B Lotus" w:hint="cs"/>
          <w:rtl/>
        </w:rPr>
        <w:t>: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1A370A" w:rsidP="00A80FAC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اول‌ اينكه‌ در باب‌ هر كدام‌ از موارد مطرح‌شده‌ فكر كنيم‌ كه‌ درست‌ است‌ يا نه‌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اگر درست‌ است‌ اول‌ كاري‌ كه‌ بايد كرد اين‌ است‌ كه‌ در </w:t>
      </w:r>
      <w:r w:rsidR="00396AB0" w:rsidRPr="00E72F8B">
        <w:rPr>
          <w:rFonts w:ascii="Tahoma" w:hAnsi="Tahoma" w:cs="B Lotus"/>
          <w:rtl/>
        </w:rPr>
        <w:t>شخص</w:t>
      </w:r>
      <w:r w:rsidRPr="00E72F8B">
        <w:rPr>
          <w:rFonts w:ascii="Tahoma" w:hAnsi="Tahoma" w:cs="B Lotus"/>
          <w:rtl/>
        </w:rPr>
        <w:t xml:space="preserve"> خودمان‌ بررسي‌ كنيم‌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  <w:r w:rsidRPr="00E72F8B">
        <w:rPr>
          <w:rFonts w:ascii="Tahoma" w:hAnsi="Tahoma" w:cs="B Lotus"/>
          <w:rtl/>
        </w:rPr>
        <w:t>يعني‌ اينكه‌ اين‌ نكته‌ها را ذره‌بين‌ نكنيم‌ و روي‌ ديگران‌ بگيريم‌ بلكه‌ اول‌ ذره‌بين‌ را روي‌ خودمان‌ بگيريم‌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نكته‌ دوم‌: اينكه‌ اگر مطالب‌ گفته‌ شده‌ درست‌ است‌ روشنفكران‌ و مصلحان‌ اجتماعي‌ به‌ جاي‌ اينكه‌ هميشه‌ مجيز مردم‌ را بگويند و فكر كنند تمام‌ مشكلات‌ متوجه‌ رژيم‌ سياسي‌ است‌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بايد از مجيزگويي‌ مردم‌ دست‌ بردارند و به‌ مردم‌ بگوييم‌ چون‌ شما اينگونه‌ايد حاكمان‌ هم‌ آنگونه‌اند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 xml:space="preserve"> </w:t>
      </w:r>
    </w:p>
    <w:p w:rsidR="00EA67B1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حاكمان‌ زائيده‌ اين‌ فرهنگند جامعه‌اي‌ كه‌ فرهنگش‌ اين‌ باشد ناگزير سياستش‌ هم‌ آن‌ مي‌شود و اقتصادش‌ هم‌ آن‌ مي‌شود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  <w:rtl/>
        </w:rPr>
        <w:t xml:space="preserve"> خطاست‌ كه‌ براي‌ روشنفكران‌ و مصلحان‌ اجتماعي‌ پيداكردن‌ محبوبيت‌ و شخصيت‌ اجتماعي‌ پيداكردن‌ محبوبيت‌ اجتماعي‌ مجيز مردم‌ را بگويند و بگوييم‌ كه‌ مردم‌ هيچ‌ عيب‌ و نقصي‌ ندارند چرا كه‌ رژيم‌ سياسي‌ وليده‌ مردم‌ است‌ و رژيم‌ سياسي‌ بهتر به‌ فرهنگ‌ بهتر نياز دارد</w:t>
      </w:r>
      <w:r w:rsidR="00E72F8B">
        <w:rPr>
          <w:rFonts w:ascii="Tahoma" w:hAnsi="Tahoma" w:cs="B Lotus"/>
          <w:rtl/>
        </w:rPr>
        <w:t>.</w:t>
      </w:r>
      <w:r w:rsidRPr="00E72F8B">
        <w:rPr>
          <w:rFonts w:ascii="Tahoma" w:hAnsi="Tahoma" w:cs="B Lotus"/>
        </w:rPr>
        <w:t> </w:t>
      </w:r>
    </w:p>
    <w:p w:rsidR="00AA797F" w:rsidRPr="00E72F8B" w:rsidRDefault="001A370A" w:rsidP="00E72F8B">
      <w:pPr>
        <w:spacing w:after="0" w:line="360" w:lineRule="auto"/>
        <w:jc w:val="lowKashida"/>
        <w:rPr>
          <w:rFonts w:ascii="Tahoma" w:hAnsi="Tahoma" w:cs="B Lotus"/>
        </w:rPr>
      </w:pPr>
      <w:r w:rsidRPr="00E72F8B">
        <w:rPr>
          <w:rFonts w:ascii="Tahoma" w:hAnsi="Tahoma" w:cs="B Lotus"/>
          <w:rtl/>
        </w:rPr>
        <w:t>مرجع: روزنا</w:t>
      </w:r>
    </w:p>
    <w:sectPr w:rsidR="00AA797F" w:rsidRPr="00E72F8B" w:rsidSect="00174C61">
      <w:pgSz w:w="11906" w:h="16838"/>
      <w:pgMar w:top="1134" w:right="567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370A"/>
    <w:rsid w:val="000258C6"/>
    <w:rsid w:val="00053A06"/>
    <w:rsid w:val="000B4000"/>
    <w:rsid w:val="00174C61"/>
    <w:rsid w:val="001A370A"/>
    <w:rsid w:val="001C2E71"/>
    <w:rsid w:val="00281DE4"/>
    <w:rsid w:val="00287C54"/>
    <w:rsid w:val="002F3857"/>
    <w:rsid w:val="00396AB0"/>
    <w:rsid w:val="004867E4"/>
    <w:rsid w:val="00542598"/>
    <w:rsid w:val="00546F84"/>
    <w:rsid w:val="007521E2"/>
    <w:rsid w:val="007D1989"/>
    <w:rsid w:val="00811C60"/>
    <w:rsid w:val="008A7A60"/>
    <w:rsid w:val="00A76952"/>
    <w:rsid w:val="00A80FAC"/>
    <w:rsid w:val="00B15EEA"/>
    <w:rsid w:val="00C21299"/>
    <w:rsid w:val="00CB02D6"/>
    <w:rsid w:val="00D22498"/>
    <w:rsid w:val="00D51573"/>
    <w:rsid w:val="00DB2D03"/>
    <w:rsid w:val="00DD16A0"/>
    <w:rsid w:val="00E026BA"/>
    <w:rsid w:val="00E72F8B"/>
    <w:rsid w:val="00EA67B1"/>
    <w:rsid w:val="00F125E4"/>
    <w:rsid w:val="00F9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</dc:creator>
  <cp:lastModifiedBy>Mehr</cp:lastModifiedBy>
  <cp:revision>2</cp:revision>
  <dcterms:created xsi:type="dcterms:W3CDTF">2013-08-26T12:21:00Z</dcterms:created>
  <dcterms:modified xsi:type="dcterms:W3CDTF">2013-08-26T12:21:00Z</dcterms:modified>
</cp:coreProperties>
</file>